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50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VÝZVA K ODSTRANĚNÍ </w:t>
      </w:r>
    </w:p>
    <w:p w:rsidR="00000000" w:rsidDel="00000000" w:rsidP="00000000" w:rsidRDefault="00000000" w:rsidRPr="00000000" w14:paraId="00000002">
      <w:pPr>
        <w:spacing w:line="240" w:lineRule="auto"/>
        <w:ind w:right="50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NEUSPOKOJIVÝCH PRACOVNÍCH VÝSLEDKŮ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7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8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zaměstnavatel)</w:t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Jméno, příjmení zaměstnance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B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Datum narození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C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Adresa trvalého bydliště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D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zaměstnanec)</w:t>
      </w:r>
    </w:p>
    <w:p w:rsidR="00000000" w:rsidDel="00000000" w:rsidP="00000000" w:rsidRDefault="00000000" w:rsidRPr="00000000" w14:paraId="0000000E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(dále též jako strany) </w:t>
      </w:r>
    </w:p>
    <w:p w:rsidR="00000000" w:rsidDel="00000000" w:rsidP="00000000" w:rsidRDefault="00000000" w:rsidRPr="00000000" w14:paraId="0000000F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Zaměstnavatel a zaměstnanec uzavřeli dne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 pracovní smlouvu, na jejímž základě zaměstnanec pro zaměstnavatele vykonává práci na pracovní pozici </w:t>
      </w:r>
      <w:r w:rsidDel="00000000" w:rsidR="00000000" w:rsidRPr="00000000">
        <w:rPr>
          <w:i w:val="1"/>
          <w:highlight w:val="yellow"/>
          <w:rtl w:val="0"/>
        </w:rPr>
        <w:t xml:space="preserve">(doplňte). </w:t>
      </w:r>
    </w:p>
    <w:p w:rsidR="00000000" w:rsidDel="00000000" w:rsidP="00000000" w:rsidRDefault="00000000" w:rsidRPr="00000000" w14:paraId="0000001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Tímto Vás upozorňujeme, že v současné době nesplňujete požadavky pro řádný výkon přidělené práce. Tyto požadavky spočívají v neuspokojivých pracovních výsledcích, zejména v tom, že </w:t>
      </w:r>
      <w:r w:rsidDel="00000000" w:rsidR="00000000" w:rsidRPr="00000000">
        <w:rPr>
          <w:i w:val="1"/>
          <w:highlight w:val="yellow"/>
          <w:rtl w:val="0"/>
        </w:rPr>
        <w:t xml:space="preserve">(doplňte velmi detailně, v čem neuspokojivé výsledky spočívají; například pozdní dodání projektu, neplnění stanovených norem)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V souladu s § 52, písm f) zákona č. 262/2006 Sb., zákoník práce, v platném znění, vás vyzýváme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abyste odstranil/a neuspokojivé pracovní výsledky, a to ve lhůtě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 od doručení tohoto upozornění.</w:t>
      </w:r>
    </w:p>
    <w:p w:rsidR="00000000" w:rsidDel="00000000" w:rsidP="00000000" w:rsidRDefault="00000000" w:rsidRPr="00000000" w14:paraId="0000001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Očekáváme, že ve stanovené lhůtě </w:t>
      </w:r>
      <w:r w:rsidDel="00000000" w:rsidR="00000000" w:rsidRPr="00000000">
        <w:rPr>
          <w:i w:val="1"/>
          <w:highlight w:val="yellow"/>
          <w:rtl w:val="0"/>
        </w:rPr>
        <w:t xml:space="preserve">(doplňte očekávané výsledky, velmi konkrétně, aby bylo možné vyhodnotit, zda byly splněny). 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="240" w:lineRule="auto"/>
        <w:jc w:val="both"/>
        <w:rPr/>
      </w:pPr>
      <w:r w:rsidDel="00000000" w:rsidR="00000000" w:rsidRPr="00000000">
        <w:rPr>
          <w:rtl w:val="0"/>
        </w:rPr>
        <w:t xml:space="preserve">Zároveň Vás upozorňujeme, že pokud neuspokojivé pracovní výsledky ve výše uvedené době neodstraníte, může Vám zaměstnavatel dát výpověď z pracovního poměru z důvodu nesplňování požadavků pro řádný výkon práce spočívající v neuspokojivých pracovních výsledcích podle § 52 písm. f) zákona č. 262/2006 Sb., zákoníku práce, v platném znění.</w:t>
      </w:r>
    </w:p>
    <w:p w:rsidR="00000000" w:rsidDel="00000000" w:rsidP="00000000" w:rsidRDefault="00000000" w:rsidRPr="00000000" w14:paraId="00000019">
      <w:pPr>
        <w:spacing w:after="240" w:line="240" w:lineRule="auto"/>
        <w:ind w:right="28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</w:p>
    <w:p w:rsidR="00000000" w:rsidDel="00000000" w:rsidP="00000000" w:rsidRDefault="00000000" w:rsidRPr="00000000" w14:paraId="0000001B">
      <w:pPr>
        <w:spacing w:after="240" w:before="24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                                              </w:t>
        <w:tab/>
      </w:r>
    </w:p>
    <w:p w:rsidR="00000000" w:rsidDel="00000000" w:rsidP="00000000" w:rsidRDefault="00000000" w:rsidRPr="00000000" w14:paraId="0000001D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 zaměstnavatele                                                       </w:t>
        <w:tab/>
        <w:t xml:space="preserve">                                                                              </w:t>
      </w:r>
      <w:r w:rsidDel="00000000" w:rsidR="00000000" w:rsidRPr="00000000">
        <w:rPr>
          <w:i w:val="1"/>
          <w:highlight w:val="yellow"/>
          <w:rtl w:val="0"/>
        </w:rPr>
        <w:t xml:space="preserve">(uveďte jméno a pozici)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line="240" w:lineRule="auto"/>
        <w:ind w:right="28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