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4" w:right="31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ZMĚNĚ PRACOVNÍ SMLOUVY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uzavírají podle § 40 zákona č. 262/2006 Sb. zákoníku práce, v platném znění (dále jen „zákoník práce“), tuto dohodu o změně pracovní smlouvy, která byla podepsána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 (dále jen dohoda):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Mění se článek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, a to následovně: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Místem výkonu práce je</w:t>
      </w:r>
      <w:r w:rsidDel="00000000" w:rsidR="00000000" w:rsidRPr="00000000">
        <w:rPr>
          <w:i w:val="1"/>
          <w:highlight w:val="yellow"/>
          <w:rtl w:val="0"/>
        </w:rPr>
        <w:t xml:space="preserve"> (uveďte místo pracoviště)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i w:val="1"/>
          <w:highlight w:val="yellow"/>
          <w:rtl w:val="0"/>
        </w:rPr>
        <w:t xml:space="preserve">(uveďte místo výkonu home office). 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Další ustanovení pracovní smlouvy zůstávají beze změny.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se uzavírá na dobu </w:t>
      </w:r>
      <w:r w:rsidDel="00000000" w:rsidR="00000000" w:rsidRPr="00000000">
        <w:rPr>
          <w:i w:val="1"/>
          <w:highlight w:val="yellow"/>
          <w:rtl w:val="0"/>
        </w:rPr>
        <w:t xml:space="preserve">určitou / neurčitou</w:t>
      </w:r>
      <w:r w:rsidDel="00000000" w:rsidR="00000000" w:rsidRPr="00000000">
        <w:rPr>
          <w:rtl w:val="0"/>
        </w:rPr>
        <w:t xml:space="preserve">, a to od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nabývá účinnosti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je vyhotovena ve dvou výtiscích, z nichž jeden obdrží zaměstnanec a druhý zaměstnavatel. Zaměstnavatel a zaměstnanec prohlašují, že si dohodu řádně přečetli, jejímu obsahu porozuměli a že uzavření dohody tohoto znění je projevem jejich pravé, svobodné a vážné vůle. Na důkaz souhlasu s touto dohodou zaměstnavatel a zaměstnanec připojují své vlastnoruční podpisy.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