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84" w:right="31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ZMĚNĚ PRACOVNÍ SMLOUVY</w:t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uzavírají podle § 40 zákona č. 262/2006 Sb. zákoníku práce, v platném znění (dále jen „zákoník práce“), tuto dohodu o změně pracovní smlouvy, která byla podepsána dne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 (dále jen dohoda):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Mění se článek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, a to následovně: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Pracovní doba</w:t>
      </w:r>
      <w:r w:rsidDel="00000000" w:rsidR="00000000" w:rsidRPr="00000000">
        <w:rPr>
          <w:rtl w:val="0"/>
        </w:rPr>
        <w:t xml:space="preserve"> činí </w:t>
      </w:r>
      <w:r w:rsidDel="00000000" w:rsidR="00000000" w:rsidRPr="00000000">
        <w:rPr>
          <w:i w:val="1"/>
          <w:highlight w:val="yellow"/>
          <w:rtl w:val="0"/>
        </w:rPr>
        <w:t xml:space="preserve">(uveďte počet hodin)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Další ustanovení pracovní smlouvy zůstávají beze změny. 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se uzavírá na dobu </w:t>
      </w:r>
      <w:r w:rsidDel="00000000" w:rsidR="00000000" w:rsidRPr="00000000">
        <w:rPr>
          <w:i w:val="1"/>
          <w:highlight w:val="yellow"/>
          <w:rtl w:val="0"/>
        </w:rPr>
        <w:t xml:space="preserve">určitou / neurčitou</w:t>
      </w:r>
      <w:r w:rsidDel="00000000" w:rsidR="00000000" w:rsidRPr="00000000">
        <w:rPr>
          <w:rtl w:val="0"/>
        </w:rPr>
        <w:t xml:space="preserve">, a to od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do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nabývá účinnosti dne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je vyhotovena ve dvou výtiscích, z nichž jeden obdrží zaměstnanec a druhý zaměstnavatel. Zaměstnavatel a zaměstnanec prohlašují, že si dohodu řádně přečetli, jejímu obsahu porozuměli a že uzavření dohody tohoto znění je projevem jejich pravé, svobodné a vážné vůle. Na důkaz souhlasu s touto dohodou zaměstnavatel a zaměstnanec připojují své vlastnoruční podpisy.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Zaměstnanec</w:t>
        <w:tab/>
        <w:tab/>
        <w:tab/>
        <w:tab/>
        <w:tab/>
        <w:tab/>
        <w:t xml:space="preserve">za zaměstnavatele </w:t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